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 w:cstheme="minorHAnsi"/>
          <w:sz w:val="22"/>
          <w:szCs w:val="22"/>
          <w:lang w:val="sr-Cyrl-CS"/>
        </w:rPr>
        <w:t>Краљеву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бр.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20/2014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од </w:t>
      </w:r>
      <w:r>
        <w:rPr>
          <w:rFonts w:asciiTheme="minorHAnsi" w:hAnsiTheme="minorHAnsi" w:cstheme="minorHAnsi"/>
          <w:sz w:val="22"/>
          <w:szCs w:val="22"/>
          <w:lang w:val="sr-Cyrl-CS"/>
        </w:rPr>
        <w:t>27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>
        <w:rPr>
          <w:rFonts w:asciiTheme="minorHAnsi" w:hAnsiTheme="minorHAnsi" w:cstheme="minorHAnsi"/>
          <w:sz w:val="22"/>
          <w:szCs w:val="22"/>
          <w:lang w:val="sr-Cyrl-CS"/>
        </w:rPr>
        <w:t>05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.20</w:t>
      </w:r>
      <w:r>
        <w:rPr>
          <w:rFonts w:asciiTheme="minorHAnsi" w:hAnsiTheme="minorHAnsi" w:cstheme="minorHAnsi"/>
          <w:sz w:val="22"/>
          <w:szCs w:val="22"/>
          <w:lang w:val="sr-Cyrl-CS"/>
        </w:rPr>
        <w:t>15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 године, а у складу са члан</w:t>
      </w:r>
      <w:r w:rsidRPr="00A2570D">
        <w:rPr>
          <w:rFonts w:asciiTheme="minorHAnsi" w:hAnsiTheme="minorHAnsi" w:cstheme="minorHAnsi"/>
          <w:sz w:val="22"/>
          <w:szCs w:val="22"/>
        </w:rPr>
        <w:t>o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вима 131.,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132. и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133. Закона о стечају («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Службени гласник  Републике Србије» број 104/2009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) и Националним стандардом број  </w:t>
      </w:r>
      <w:r w:rsidRPr="001C5DD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о начину и поступку уновчења имовине стечајног </w:t>
      </w:r>
      <w:r w:rsidR="002D3CBF">
        <w:rPr>
          <w:rFonts w:asciiTheme="minorHAnsi" w:hAnsiTheme="minorHAnsi" w:cstheme="minorHAnsi"/>
          <w:sz w:val="22"/>
          <w:szCs w:val="22"/>
          <w:lang w:val="sr-Cyrl-CS"/>
        </w:rPr>
        <w:t xml:space="preserve">дужника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(«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Службени гласник Републике Србије» број</w:t>
      </w:r>
      <w:r>
        <w:rPr>
          <w:rFonts w:asciiTheme="minorHAnsi" w:hAnsiTheme="minorHAnsi" w:cstheme="minorHAnsi"/>
          <w:i/>
          <w:sz w:val="22"/>
          <w:szCs w:val="22"/>
          <w:lang w:val="sr-Cyrl-CS"/>
        </w:rPr>
        <w:t xml:space="preserve"> </w:t>
      </w:r>
      <w:r w:rsidRPr="001C5DD4">
        <w:rPr>
          <w:rFonts w:asciiTheme="minorHAnsi" w:hAnsiTheme="minorHAnsi" w:cstheme="minorHAnsi"/>
          <w:i/>
          <w:sz w:val="22"/>
          <w:szCs w:val="22"/>
          <w:lang w:val="sr-Cyrl-CS"/>
        </w:rPr>
        <w:t>13/2010</w:t>
      </w:r>
      <w:r w:rsidRPr="00A2570D">
        <w:rPr>
          <w:rFonts w:asciiTheme="minorHAnsi" w:hAnsiTheme="minorHAnsi" w:cstheme="minorHAnsi"/>
          <w:i/>
          <w:sz w:val="22"/>
          <w:szCs w:val="22"/>
          <w:lang w:val="sr-Cyrl-CS"/>
        </w:rPr>
        <w:t>.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), стечајни управник стечајног дужника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tabs>
          <w:tab w:val="left" w:pos="4860"/>
          <w:tab w:val="left" w:pos="6300"/>
        </w:tabs>
        <w:ind w:right="3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ДОО "Војвода Пријезда" у стечају</w:t>
      </w:r>
    </w:p>
    <w:p w:rsidR="00A2570D" w:rsidRPr="00A2570D" w:rsidRDefault="00A2570D" w:rsidP="00A2570D">
      <w:pPr>
        <w:tabs>
          <w:tab w:val="left" w:pos="4860"/>
          <w:tab w:val="left" w:pos="6300"/>
        </w:tabs>
        <w:ind w:right="3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/>
          <w:b/>
          <w:sz w:val="22"/>
          <w:szCs w:val="22"/>
          <w:lang w:val="sr-Cyrl-CS"/>
        </w:rPr>
        <w:t>Сталаћ, Ћићевац, Југ Богданова бб</w:t>
      </w: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ОГЛАШАВА</w:t>
      </w:r>
    </w:p>
    <w:p w:rsidR="001A5276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Продају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стечајног дужника као правног лица </w:t>
      </w:r>
    </w:p>
    <w:p w:rsidR="00A2570D" w:rsidRPr="00A2570D" w:rsidRDefault="00A2570D" w:rsidP="00A2570D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јавним надметањем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7391E" w:rsidRPr="0037391E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DC2441">
        <w:rPr>
          <w:rFonts w:asciiTheme="minorHAnsi" w:hAnsiTheme="minorHAnsi" w:cstheme="minorHAnsi"/>
          <w:b/>
          <w:sz w:val="22"/>
          <w:szCs w:val="22"/>
        </w:rPr>
        <w:t>I</w:t>
      </w:r>
      <w:r w:rsidRPr="00DC2441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Pr="003463F4">
        <w:rPr>
          <w:rFonts w:asciiTheme="minorHAnsi" w:hAnsiTheme="minorHAnsi" w:cstheme="minorHAnsi"/>
          <w:b/>
          <w:sz w:val="22"/>
          <w:szCs w:val="22"/>
          <w:lang w:val="ru-RU"/>
        </w:rPr>
        <w:t>Стечајни дужник као правно лице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: н</w:t>
      </w:r>
      <w:r>
        <w:rPr>
          <w:rFonts w:asciiTheme="minorHAnsi" w:hAnsiTheme="minorHAnsi" w:cstheme="minorHAnsi"/>
          <w:sz w:val="22"/>
          <w:szCs w:val="22"/>
          <w:lang w:val="ru-RU"/>
        </w:rPr>
        <w:t>ајва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жнију имовину правног лица чине -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Земљиште – грађевинско 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>земљиште изван г</w:t>
      </w:r>
      <w:r>
        <w:rPr>
          <w:rFonts w:asciiTheme="minorHAnsi" w:hAnsiTheme="minorHAnsi" w:cstheme="minorHAnsi"/>
          <w:sz w:val="22"/>
          <w:szCs w:val="22"/>
          <w:lang w:val="ru-RU"/>
        </w:rPr>
        <w:t>рађе</w:t>
      </w:r>
      <w:r w:rsidR="0046635A">
        <w:rPr>
          <w:rFonts w:asciiTheme="minorHAnsi" w:hAnsiTheme="minorHAnsi" w:cstheme="minorHAnsi"/>
          <w:sz w:val="22"/>
          <w:szCs w:val="22"/>
          <w:lang w:val="ru-RU"/>
        </w:rPr>
        <w:t xml:space="preserve">винског подручја КП 1352/1, 1352/6 и 1357 укупне површине </w:t>
      </w:r>
      <w:r w:rsidR="0046635A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5.79.56 ха, пољопривредно земљиште КП 3277, 2929, 2930 и 2909 укупне површине 00.30.60 ха, шумско земљиште КП 1339 површине 00.92.01 ха, све КО Сталаћ,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Објекти из листа непокрености </w:t>
      </w:r>
      <w:r w:rsidR="00EA4216" w:rsidRPr="00EA4216">
        <w:rPr>
          <w:rFonts w:asciiTheme="minorHAnsi" w:hAnsiTheme="minorHAnsi" w:cstheme="minorHAnsi"/>
          <w:sz w:val="22"/>
          <w:szCs w:val="22"/>
          <w:lang w:val="sr-Cyrl-CS"/>
        </w:rPr>
        <w:t>245 КО Сталаћ</w:t>
      </w:r>
      <w:r w:rsidR="00EA421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 Зграда пословних услуга,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број 3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(тунелска пећ)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(складиште за мазут)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(машинско-браварска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радионица)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6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(електро радионица)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грађевинских материјала (зграда за агрегате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компресоре)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портирница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10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радионица за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поправку вагона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11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х делатности (механичарска рад), број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12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црпна станица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13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других делатности – остава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(зграда техничких гасова)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18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Трафо станица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19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 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грађевинског материјала (магацински простор)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све на КП 1352/1, број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Објекат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за производњу камена, шљунка, песка и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EA4216" w:rsidRPr="001C5DD4">
        <w:rPr>
          <w:rFonts w:asciiTheme="minorHAnsi" w:hAnsiTheme="minorHAnsi" w:cstheme="minorHAnsi"/>
          <w:sz w:val="22"/>
          <w:szCs w:val="22"/>
          <w:lang w:val="sr-Cyrl-CS"/>
        </w:rPr>
        <w:t>грађевинског материјала – сушара</w:t>
      </w:r>
      <w:r w:rsidR="00C41061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на КП 1352/6, опрема и залихе по спецификацијама у продајној документацији.</w:t>
      </w:r>
    </w:p>
    <w:p w:rsidR="00776FC9" w:rsidRDefault="00776FC9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Почетна цена је:  </w:t>
      </w:r>
      <w:r w:rsidR="001D760A">
        <w:rPr>
          <w:rFonts w:asciiTheme="minorHAnsi" w:hAnsiTheme="minorHAnsi" w:cstheme="minorHAnsi"/>
          <w:sz w:val="22"/>
          <w:szCs w:val="22"/>
        </w:rPr>
        <w:t>65</w:t>
      </w:r>
      <w:r w:rsidR="00FF1165">
        <w:rPr>
          <w:rFonts w:asciiTheme="minorHAnsi" w:hAnsiTheme="minorHAnsi"/>
          <w:sz w:val="22"/>
          <w:szCs w:val="22"/>
          <w:lang w:val="sr-Cyrl-CS"/>
        </w:rPr>
        <w:t>.</w:t>
      </w:r>
      <w:r w:rsidR="004304E4">
        <w:rPr>
          <w:rFonts w:asciiTheme="minorHAnsi" w:hAnsiTheme="minorHAnsi"/>
          <w:sz w:val="22"/>
          <w:szCs w:val="22"/>
        </w:rPr>
        <w:t>000</w:t>
      </w:r>
      <w:r w:rsidR="00FF1165">
        <w:rPr>
          <w:rFonts w:asciiTheme="minorHAnsi" w:hAnsiTheme="minorHAnsi"/>
          <w:sz w:val="22"/>
          <w:szCs w:val="22"/>
          <w:lang w:val="sr-Cyrl-CS"/>
        </w:rPr>
        <w:t>.</w:t>
      </w:r>
      <w:r w:rsidR="004304E4">
        <w:rPr>
          <w:rFonts w:asciiTheme="minorHAnsi" w:hAnsiTheme="minorHAnsi"/>
          <w:sz w:val="22"/>
          <w:szCs w:val="22"/>
        </w:rPr>
        <w:t>00</w:t>
      </w:r>
      <w:r w:rsidR="00FF1165">
        <w:rPr>
          <w:rFonts w:asciiTheme="minorHAnsi" w:hAnsiTheme="minorHAnsi"/>
          <w:sz w:val="22"/>
          <w:szCs w:val="22"/>
          <w:lang w:val="sr-Cyrl-CS"/>
        </w:rPr>
        <w:t>0,00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>динара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 xml:space="preserve">Депозит је: 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017</w:t>
      </w:r>
      <w:r w:rsidR="0037391E" w:rsidRPr="0037391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836</w:t>
      </w:r>
      <w:r w:rsidRPr="0037391E">
        <w:rPr>
          <w:rFonts w:asciiTheme="minorHAnsi" w:hAnsiTheme="minorHAnsi" w:cstheme="minorHAnsi"/>
          <w:sz w:val="22"/>
          <w:szCs w:val="22"/>
          <w:lang w:val="sr-Cyrl-CS"/>
        </w:rPr>
        <w:t>,00 динара</w:t>
      </w:r>
    </w:p>
    <w:p w:rsidR="0037391E" w:rsidRPr="0037391E" w:rsidRDefault="0037391E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Корак у надметању: 5.000.000,00 динара</w:t>
      </w:r>
    </w:p>
    <w:p w:rsidR="00A2570D" w:rsidRPr="000F7D5B" w:rsidRDefault="00A2570D" w:rsidP="00A257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Право на учешће имају сва правна и физичка лица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која: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након добијања профактуре, изврше уплату  ради откупа продајне документације у износу од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3463F4" w:rsidRPr="001C5DD4">
        <w:rPr>
          <w:rFonts w:asciiTheme="minorHAnsi" w:hAnsiTheme="minorHAnsi" w:cstheme="minorHAnsi"/>
          <w:sz w:val="22"/>
          <w:szCs w:val="22"/>
          <w:lang w:val="sr-Cyrl-CS"/>
        </w:rPr>
        <w:t>75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>.000,00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динара</w:t>
      </w:r>
      <w:r w:rsidR="000338ED">
        <w:rPr>
          <w:rFonts w:asciiTheme="minorHAnsi" w:hAnsiTheme="minorHAnsi" w:cstheme="minorHAnsi"/>
          <w:sz w:val="22"/>
          <w:szCs w:val="22"/>
          <w:lang w:val="sr-Cyrl-CS"/>
        </w:rPr>
        <w:t xml:space="preserve"> увећану за ПДВ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. Профактура се може преузети сваког радног дана у периоду од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10:00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14:00 часова уз претходну најаву на телефон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 xml:space="preserve"> 064.32.44.577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уплате </w:t>
      </w:r>
      <w:r w:rsidRPr="006A7387">
        <w:rPr>
          <w:rFonts w:asciiTheme="minorHAnsi" w:hAnsiTheme="minorHAnsi" w:cstheme="minorHAnsi"/>
          <w:sz w:val="22"/>
          <w:szCs w:val="22"/>
          <w:lang w:val="sr-Cyrl-CS"/>
        </w:rPr>
        <w:t>депозит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у 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назначеном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износу, на текући рачун стечајног дужника број: </w:t>
      </w:r>
      <w:r w:rsidR="006A7387" w:rsidRPr="001C5DD4">
        <w:rPr>
          <w:rFonts w:asciiTheme="minorHAnsi" w:hAnsiTheme="minorHAnsi" w:cstheme="minorHAnsi"/>
          <w:sz w:val="22"/>
          <w:szCs w:val="22"/>
          <w:lang w:val="sr-Cyrl-CS"/>
        </w:rPr>
        <w:t>170-30011082100-23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код </w:t>
      </w:r>
      <w:proofErr w:type="spellStart"/>
      <w:r w:rsidR="001A5276">
        <w:rPr>
          <w:rFonts w:asciiTheme="minorHAnsi" w:hAnsiTheme="minorHAnsi"/>
          <w:sz w:val="22"/>
          <w:szCs w:val="22"/>
        </w:rPr>
        <w:t>Unicredit</w:t>
      </w:r>
      <w:proofErr w:type="spellEnd"/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A5276">
        <w:rPr>
          <w:rFonts w:asciiTheme="minorHAnsi" w:hAnsiTheme="minorHAnsi"/>
          <w:sz w:val="22"/>
          <w:szCs w:val="22"/>
        </w:rPr>
        <w:t>Bank</w:t>
      </w:r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proofErr w:type="spellStart"/>
      <w:r w:rsidR="001A5276">
        <w:rPr>
          <w:rFonts w:asciiTheme="minorHAnsi" w:hAnsiTheme="minorHAnsi"/>
          <w:sz w:val="22"/>
          <w:szCs w:val="22"/>
        </w:rPr>
        <w:t>Srbija</w:t>
      </w:r>
      <w:proofErr w:type="spellEnd"/>
      <w:r w:rsidR="001A5276" w:rsidRPr="001C5DD4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A5276">
        <w:rPr>
          <w:rFonts w:asciiTheme="minorHAnsi" w:hAnsiTheme="minorHAnsi"/>
          <w:sz w:val="22"/>
          <w:szCs w:val="22"/>
        </w:rPr>
        <w:t>a</w:t>
      </w:r>
      <w:r w:rsidR="001A5276" w:rsidRPr="001C5DD4">
        <w:rPr>
          <w:rFonts w:asciiTheme="minorHAnsi" w:hAnsiTheme="minorHAnsi"/>
          <w:sz w:val="22"/>
          <w:szCs w:val="22"/>
          <w:lang w:val="sr-Cyrl-CS"/>
        </w:rPr>
        <w:t>д Београд</w:t>
      </w:r>
      <w:r w:rsidRPr="00A2570D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Филијала </w:t>
      </w:r>
      <w:r w:rsidR="001A5276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Краљево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најкасније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1A5276">
        <w:rPr>
          <w:rFonts w:asciiTheme="minorHAnsi" w:hAnsiTheme="minorHAnsi" w:cstheme="minorHAnsi"/>
          <w:sz w:val="22"/>
          <w:szCs w:val="22"/>
          <w:lang w:val="sr-Cyrl-CS"/>
        </w:rPr>
        <w:t xml:space="preserve"> дана</w:t>
      </w:r>
      <w:r w:rsidR="006A7387">
        <w:rPr>
          <w:rFonts w:asciiTheme="minorHAnsi" w:hAnsiTheme="minorHAnsi" w:cstheme="minorHAnsi"/>
          <w:sz w:val="22"/>
          <w:szCs w:val="22"/>
          <w:lang w:val="sr-Cyrl-CS"/>
        </w:rPr>
        <w:t xml:space="preserve"> пре одржавања про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даје (рок за уплату депозита је </w:t>
      </w:r>
      <w:r w:rsidR="00E72582">
        <w:rPr>
          <w:rFonts w:asciiTheme="minorHAnsi" w:hAnsiTheme="minorHAnsi" w:cstheme="minorHAnsi"/>
          <w:sz w:val="22"/>
          <w:szCs w:val="22"/>
        </w:rPr>
        <w:t>20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1D760A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.201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одине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 w:rsidR="00E72582">
        <w:rPr>
          <w:rFonts w:asciiTheme="minorHAnsi" w:hAnsiTheme="minorHAnsi" w:cstheme="minorHAnsi"/>
          <w:sz w:val="22"/>
          <w:szCs w:val="22"/>
        </w:rPr>
        <w:t>20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ru-RU"/>
        </w:rPr>
        <w:t>0</w:t>
      </w:r>
      <w:r w:rsidR="001D760A">
        <w:rPr>
          <w:rFonts w:asciiTheme="minorHAnsi" w:hAnsiTheme="minorHAnsi" w:cstheme="minorHAnsi"/>
          <w:sz w:val="22"/>
          <w:szCs w:val="22"/>
          <w:lang w:val="ru-RU"/>
        </w:rPr>
        <w:t>6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.201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године. У случају да на јавном надметању победи Купац који је депозит обезбедио банкарском гаранцијом, исти мора измирити износ депозита у року од </w:t>
      </w:r>
      <w:r w:rsidRPr="001A5276">
        <w:rPr>
          <w:rFonts w:asciiTheme="minorHAnsi" w:hAnsiTheme="minorHAnsi" w:cstheme="minorHAnsi"/>
          <w:sz w:val="22"/>
          <w:szCs w:val="22"/>
          <w:lang w:val="sr-Cyrl-CS"/>
        </w:rPr>
        <w:t>48 сати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A2570D" w:rsidRPr="00A2570D" w:rsidRDefault="00A2570D" w:rsidP="00A2570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Након уплате депозита а најкасније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управнику.</w:t>
      </w:r>
    </w:p>
    <w:p w:rsidR="00A2570D" w:rsidRPr="00A2570D" w:rsidRDefault="00A2570D" w:rsidP="00A2570D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Јавно надметање</w:t>
      </w:r>
      <w:r w:rsidR="00521783">
        <w:rPr>
          <w:rFonts w:asciiTheme="minorHAnsi" w:hAnsiTheme="minorHAnsi" w:cstheme="minorHAnsi"/>
          <w:sz w:val="22"/>
          <w:szCs w:val="22"/>
          <w:lang w:val="sr-Cyrl-CS"/>
        </w:rPr>
        <w:t xml:space="preserve"> одржаће се дана </w:t>
      </w:r>
      <w:r w:rsidR="00E72582">
        <w:rPr>
          <w:rFonts w:asciiTheme="minorHAnsi" w:hAnsiTheme="minorHAnsi" w:cstheme="minorHAnsi"/>
          <w:sz w:val="22"/>
          <w:szCs w:val="22"/>
        </w:rPr>
        <w:t>27</w:t>
      </w:r>
      <w:bookmarkStart w:id="0" w:name="_GoBack"/>
      <w:bookmarkEnd w:id="0"/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1D760A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.20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2D4E6A">
        <w:rPr>
          <w:rFonts w:asciiTheme="minorHAnsi" w:hAnsiTheme="minorHAnsi" w:cstheme="minorHAnsi"/>
          <w:sz w:val="22"/>
          <w:szCs w:val="22"/>
          <w:lang w:val="sr-Cyrl-CS"/>
        </w:rPr>
        <w:t>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2D4E6A">
        <w:rPr>
          <w:rFonts w:asciiTheme="minorHAnsi" w:hAnsiTheme="minorHAnsi" w:cstheme="minorHAnsi"/>
          <w:sz w:val="22"/>
          <w:szCs w:val="22"/>
          <w:lang w:val="sr-Cyrl-CS"/>
        </w:rPr>
        <w:t xml:space="preserve">године у </w:t>
      </w:r>
      <w:r w:rsidR="00923B36" w:rsidRPr="002D4E6A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8842CF" w:rsidRPr="002D4E6A">
        <w:rPr>
          <w:rFonts w:asciiTheme="minorHAnsi" w:hAnsiTheme="minorHAnsi" w:cstheme="minorHAnsi"/>
          <w:sz w:val="22"/>
          <w:szCs w:val="22"/>
        </w:rPr>
        <w:t>2</w:t>
      </w:r>
      <w:r w:rsidR="00FF1165" w:rsidRPr="002D4E6A">
        <w:rPr>
          <w:rFonts w:asciiTheme="minorHAnsi" w:hAnsiTheme="minorHAnsi" w:cstheme="minorHAnsi"/>
          <w:sz w:val="22"/>
          <w:szCs w:val="22"/>
          <w:lang w:val="sr-Cyrl-CS"/>
        </w:rPr>
        <w:t>:00</w:t>
      </w:r>
      <w:r w:rsidRPr="002D4E6A">
        <w:rPr>
          <w:rFonts w:asciiTheme="minorHAnsi" w:hAnsiTheme="minorHAnsi" w:cstheme="minorHAnsi"/>
          <w:sz w:val="22"/>
          <w:szCs w:val="22"/>
          <w:lang w:val="sr-Cyrl-CS"/>
        </w:rPr>
        <w:t xml:space="preserve"> часова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на следећој адреси: улица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Цара Душана </w:t>
      </w:r>
      <w:r w:rsidR="00521783"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521783">
        <w:rPr>
          <w:rFonts w:ascii="Calibri" w:hAnsi="Calibri"/>
          <w:sz w:val="22"/>
          <w:szCs w:val="22"/>
          <w:lang w:val="sr-Cyrl-CS"/>
        </w:rPr>
        <w:t>20 локал 4</w:t>
      </w:r>
      <w:r w:rsidR="00521783" w:rsidRPr="00532CE7">
        <w:rPr>
          <w:rFonts w:ascii="Calibri" w:hAnsi="Calibri"/>
          <w:sz w:val="22"/>
          <w:szCs w:val="22"/>
          <w:lang w:val="sr-Cyrl-CS"/>
        </w:rPr>
        <w:t xml:space="preserve">, </w:t>
      </w:r>
      <w:r w:rsidR="00521783">
        <w:rPr>
          <w:rFonts w:ascii="Calibri" w:hAnsi="Calibri"/>
          <w:sz w:val="22"/>
          <w:szCs w:val="22"/>
          <w:lang w:val="sr-Cyrl-CS"/>
        </w:rPr>
        <w:t>Краљево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Регистрација учесника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>на</w:t>
      </w:r>
      <w:r w:rsidR="00923B36">
        <w:rPr>
          <w:rFonts w:asciiTheme="minorHAnsi" w:hAnsiTheme="minorHAnsi" w:cstheme="minorHAnsi"/>
          <w:sz w:val="22"/>
          <w:szCs w:val="22"/>
          <w:lang w:val="sr-Cyrl-CS"/>
        </w:rPr>
        <w:t>дметања, односно у периоду од 1</w:t>
      </w:r>
      <w:r w:rsidR="008842CF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 xml:space="preserve">00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до</w:t>
      </w:r>
      <w:r w:rsidR="004304E4">
        <w:rPr>
          <w:rFonts w:asciiTheme="minorHAnsi" w:hAnsiTheme="minorHAnsi" w:cstheme="minorHAnsi"/>
          <w:sz w:val="22"/>
          <w:szCs w:val="22"/>
          <w:lang w:val="sr-Cyrl-CS"/>
        </w:rPr>
        <w:t xml:space="preserve"> 1</w:t>
      </w:r>
      <w:r w:rsidR="008842CF">
        <w:rPr>
          <w:rFonts w:asciiTheme="minorHAnsi" w:hAnsiTheme="minorHAnsi" w:cstheme="minorHAnsi"/>
          <w:sz w:val="22"/>
          <w:szCs w:val="22"/>
        </w:rPr>
        <w:t>1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sr-Cyrl-CS"/>
        </w:rPr>
        <w:t xml:space="preserve">50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часова, на истој адреси</w:t>
      </w:r>
      <w:r w:rsidRPr="00A2570D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Стечајни управник спроводи јавно надметање тако што: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отвара јавно надметање читајући правила надметања,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одржава ред на јавном надметању,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A2570D" w:rsidRPr="00A2570D" w:rsidRDefault="00A2570D" w:rsidP="00A257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потписује записник.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</w:t>
      </w:r>
      <w:r w:rsidR="005843F1">
        <w:rPr>
          <w:rFonts w:asciiTheme="minorHAnsi" w:hAnsiTheme="minorHAnsi" w:cstheme="minorHAnsi"/>
          <w:sz w:val="22"/>
          <w:szCs w:val="22"/>
        </w:rPr>
        <w:t xml:space="preserve"> </w:t>
      </w:r>
      <w:r w:rsidR="005843F1" w:rsidRPr="005843F1">
        <w:rPr>
          <w:rFonts w:asciiTheme="minorHAnsi" w:hAnsiTheme="minorHAnsi" w:cstheme="minorHAnsi"/>
          <w:sz w:val="22"/>
          <w:szCs w:val="22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  <w:r w:rsidR="005843F1">
        <w:rPr>
          <w:rFonts w:asciiTheme="minorHAnsi" w:hAnsiTheme="minorHAnsi" w:cstheme="minorHAnsi"/>
          <w:sz w:val="22"/>
          <w:szCs w:val="22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Проглашени Купац је дужан да уплати преостали износ купопродајне цене у року од 8 дана од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</w:t>
      </w:r>
      <w:r w:rsidR="002D3CBF">
        <w:rPr>
          <w:rFonts w:asciiTheme="minorHAnsi" w:hAnsiTheme="minorHAnsi" w:cstheme="minorHAnsi"/>
          <w:sz w:val="22"/>
          <w:szCs w:val="22"/>
          <w:lang w:val="sr-Cyrl-CS"/>
        </w:rPr>
        <w:t>ти у целости, исти стиче право упис</w:t>
      </w:r>
      <w:r w:rsidR="001D760A">
        <w:rPr>
          <w:rFonts w:asciiTheme="minorHAnsi" w:hAnsiTheme="minorHAnsi" w:cstheme="minorHAnsi"/>
          <w:sz w:val="22"/>
          <w:szCs w:val="22"/>
        </w:rPr>
        <w:t>a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непокретности, док код покретне имовине Купац стиче право власништва моментом уплате купопродајне цене.</w:t>
      </w:r>
    </w:p>
    <w:p w:rsidR="00A2570D" w:rsidRPr="001C5DD4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сваким радним даном од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>09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>00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 xml:space="preserve"> 14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FF1165">
        <w:rPr>
          <w:rFonts w:asciiTheme="minorHAnsi" w:hAnsiTheme="minorHAnsi" w:cstheme="minorHAnsi"/>
          <w:sz w:val="22"/>
          <w:szCs w:val="22"/>
          <w:lang w:val="ru-RU"/>
        </w:rPr>
        <w:t xml:space="preserve">00 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часова уз претходну најаву на телефон 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>064.32.44.577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од дана јавног надметања. 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>15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 xml:space="preserve"> дана од дана јавног надметања</w:t>
      </w:r>
      <w:r w:rsidRPr="00A2570D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. 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2570D">
        <w:rPr>
          <w:rFonts w:asciiTheme="minorHAnsi" w:hAnsiTheme="minorHAnsi" w:cstheme="minorHAnsi"/>
          <w:sz w:val="22"/>
          <w:szCs w:val="22"/>
        </w:rPr>
        <w:t>O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влашћено лице:</w:t>
      </w:r>
      <w:r w:rsidRPr="00A2570D">
        <w:rPr>
          <w:rFonts w:asciiTheme="minorHAnsi" w:hAnsiTheme="minorHAnsi" w:cstheme="minorHAnsi"/>
          <w:sz w:val="22"/>
          <w:szCs w:val="22"/>
          <w:lang w:val="ru-RU"/>
        </w:rPr>
        <w:t xml:space="preserve"> стечајни управник</w:t>
      </w:r>
      <w:r w:rsidR="001A527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521783" w:rsidRPr="001C5DD4">
        <w:rPr>
          <w:rFonts w:asciiTheme="minorHAnsi" w:hAnsiTheme="minorHAnsi" w:cstheme="minorHAnsi"/>
          <w:sz w:val="22"/>
          <w:szCs w:val="22"/>
          <w:lang w:val="sr-Cyrl-CS"/>
        </w:rPr>
        <w:t>Мирко Петровић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, контакт телефон:</w:t>
      </w:r>
      <w:r w:rsidR="001A5276">
        <w:rPr>
          <w:rFonts w:asciiTheme="minorHAnsi" w:hAnsiTheme="minorHAnsi" w:cstheme="minorHAnsi"/>
          <w:sz w:val="22"/>
          <w:szCs w:val="22"/>
          <w:lang w:val="sr-Cyrl-CS"/>
        </w:rPr>
        <w:t xml:space="preserve"> 06</w:t>
      </w:r>
      <w:r w:rsidR="00521783">
        <w:rPr>
          <w:rFonts w:asciiTheme="minorHAnsi" w:hAnsiTheme="minorHAnsi" w:cstheme="minorHAnsi"/>
          <w:sz w:val="22"/>
          <w:szCs w:val="22"/>
          <w:lang w:val="sr-Cyrl-CS"/>
        </w:rPr>
        <w:t>4.32.44.577</w:t>
      </w:r>
      <w:r w:rsidRPr="00A2570D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A2570D" w:rsidRPr="00A2570D" w:rsidRDefault="00A2570D" w:rsidP="00A2570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2570D" w:rsidRPr="00A2570D" w:rsidRDefault="00A2570D" w:rsidP="00A2570D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r-Cyrl-CS"/>
        </w:rPr>
      </w:pPr>
    </w:p>
    <w:p w:rsidR="00B2741D" w:rsidRPr="001C5DD4" w:rsidRDefault="00B2741D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B2741D" w:rsidRPr="001C5DD4" w:rsidSect="00086A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70D"/>
    <w:rsid w:val="000338ED"/>
    <w:rsid w:val="00086A5E"/>
    <w:rsid w:val="000F7D5B"/>
    <w:rsid w:val="001A5276"/>
    <w:rsid w:val="001C5DD4"/>
    <w:rsid w:val="001D05D8"/>
    <w:rsid w:val="001D760A"/>
    <w:rsid w:val="00230E00"/>
    <w:rsid w:val="002A3757"/>
    <w:rsid w:val="002B2AE2"/>
    <w:rsid w:val="002D3CBF"/>
    <w:rsid w:val="002D43AF"/>
    <w:rsid w:val="002D4E6A"/>
    <w:rsid w:val="00307C33"/>
    <w:rsid w:val="00344CE8"/>
    <w:rsid w:val="003463F4"/>
    <w:rsid w:val="0037391E"/>
    <w:rsid w:val="004304E4"/>
    <w:rsid w:val="00452AD3"/>
    <w:rsid w:val="0046635A"/>
    <w:rsid w:val="00501065"/>
    <w:rsid w:val="005031FC"/>
    <w:rsid w:val="00506A0E"/>
    <w:rsid w:val="005212E9"/>
    <w:rsid w:val="00521783"/>
    <w:rsid w:val="0053284A"/>
    <w:rsid w:val="005843F1"/>
    <w:rsid w:val="00624D16"/>
    <w:rsid w:val="00687944"/>
    <w:rsid w:val="0069367B"/>
    <w:rsid w:val="006A7387"/>
    <w:rsid w:val="00735327"/>
    <w:rsid w:val="00776FC9"/>
    <w:rsid w:val="007D4055"/>
    <w:rsid w:val="007E1E91"/>
    <w:rsid w:val="008503D1"/>
    <w:rsid w:val="00877329"/>
    <w:rsid w:val="008842CF"/>
    <w:rsid w:val="008E40FA"/>
    <w:rsid w:val="008F37FB"/>
    <w:rsid w:val="00923B36"/>
    <w:rsid w:val="0094280D"/>
    <w:rsid w:val="00A11F6C"/>
    <w:rsid w:val="00A2570D"/>
    <w:rsid w:val="00A534FB"/>
    <w:rsid w:val="00AB1B04"/>
    <w:rsid w:val="00AC07C8"/>
    <w:rsid w:val="00B2741D"/>
    <w:rsid w:val="00C17460"/>
    <w:rsid w:val="00C41061"/>
    <w:rsid w:val="00E72582"/>
    <w:rsid w:val="00EA4216"/>
    <w:rsid w:val="00FD63C6"/>
    <w:rsid w:val="00FF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570D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A2570D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AB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4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igor</cp:lastModifiedBy>
  <cp:revision>2</cp:revision>
  <cp:lastPrinted>2017-05-04T12:15:00Z</cp:lastPrinted>
  <dcterms:created xsi:type="dcterms:W3CDTF">2017-05-26T07:19:00Z</dcterms:created>
  <dcterms:modified xsi:type="dcterms:W3CDTF">2017-05-26T07:19:00Z</dcterms:modified>
</cp:coreProperties>
</file>